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58E" w:rsidRDefault="0045058E" w:rsidP="0045058E">
      <w:pPr>
        <w:jc w:val="right"/>
        <w:rPr>
          <w:rFonts w:cs="Arial"/>
          <w:b/>
          <w:u w:val="single"/>
          <w:lang w:val="el-GR"/>
        </w:rPr>
      </w:pPr>
      <w:r w:rsidRPr="00AB2593">
        <w:rPr>
          <w:rFonts w:cs="Arial"/>
          <w:b/>
          <w:u w:val="single"/>
          <w:lang w:val="el-GR"/>
        </w:rPr>
        <w:t>ΔΕΛΤΙΟ ΤΥΠΟΥ</w:t>
      </w:r>
    </w:p>
    <w:p w:rsidR="0045058E" w:rsidRPr="00AB2593" w:rsidRDefault="0045058E" w:rsidP="0045058E">
      <w:pPr>
        <w:jc w:val="center"/>
        <w:rPr>
          <w:rFonts w:cs="Arial"/>
          <w:b/>
          <w:u w:val="single"/>
          <w:lang w:val="el-GR"/>
        </w:rPr>
      </w:pPr>
    </w:p>
    <w:p w:rsidR="00436BA2" w:rsidRPr="00755C1E" w:rsidRDefault="0045058E" w:rsidP="00755C1E">
      <w:pPr>
        <w:jc w:val="both"/>
        <w:rPr>
          <w:rFonts w:cs="Arial"/>
        </w:rPr>
      </w:pPr>
      <w:r w:rsidRPr="00755C1E">
        <w:rPr>
          <w:rFonts w:cs="Arial"/>
        </w:rPr>
        <w:t xml:space="preserve"> </w:t>
      </w:r>
    </w:p>
    <w:p w:rsidR="00436BA2" w:rsidRPr="00755C1E" w:rsidRDefault="005C03A2" w:rsidP="00AB2593">
      <w:pPr>
        <w:jc w:val="right"/>
        <w:rPr>
          <w:rFonts w:cs="Arial"/>
          <w:b/>
          <w:u w:val="single"/>
        </w:rPr>
      </w:pPr>
      <w:r w:rsidRPr="00AB2593">
        <w:rPr>
          <w:rFonts w:cs="Arial"/>
          <w:b/>
          <w:u w:val="single"/>
        </w:rPr>
        <w:t>PRESS</w:t>
      </w:r>
      <w:r w:rsidR="00CE1867" w:rsidRPr="00755C1E">
        <w:rPr>
          <w:rFonts w:cs="Arial"/>
          <w:b/>
          <w:u w:val="single"/>
        </w:rPr>
        <w:t xml:space="preserve"> </w:t>
      </w:r>
      <w:r w:rsidRPr="00AB2593">
        <w:rPr>
          <w:rFonts w:cs="Arial"/>
          <w:b/>
          <w:u w:val="single"/>
        </w:rPr>
        <w:t>RELEASE</w:t>
      </w:r>
    </w:p>
    <w:p w:rsidR="005C03A2" w:rsidRPr="00755C1E" w:rsidRDefault="00AB2593" w:rsidP="003211D0">
      <w:pPr>
        <w:jc w:val="both"/>
        <w:rPr>
          <w:rFonts w:cs="Arial"/>
          <w:b/>
          <w:i/>
        </w:rPr>
      </w:pPr>
      <w:r>
        <w:rPr>
          <w:rFonts w:cs="Arial"/>
          <w:b/>
          <w:i/>
          <w:noProof/>
        </w:rPr>
        <w:drawing>
          <wp:inline distT="0" distB="0" distL="0" distR="0">
            <wp:extent cx="1268095" cy="9144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8095" cy="914400"/>
                    </a:xfrm>
                    <a:prstGeom prst="rect">
                      <a:avLst/>
                    </a:prstGeom>
                    <a:noFill/>
                  </pic:spPr>
                </pic:pic>
              </a:graphicData>
            </a:graphic>
          </wp:inline>
        </w:drawing>
      </w:r>
      <w:r w:rsidR="0074562C" w:rsidRPr="00755C1E">
        <w:rPr>
          <w:rFonts w:cs="Arial"/>
        </w:rPr>
        <w:t xml:space="preserve"> </w:t>
      </w:r>
      <w:r w:rsidRPr="000A3226">
        <w:rPr>
          <w:rFonts w:cs="Arial"/>
        </w:rPr>
        <w:t>Funded</w:t>
      </w:r>
      <w:r w:rsidR="00CE1867" w:rsidRPr="00755C1E">
        <w:rPr>
          <w:rFonts w:cs="Arial"/>
        </w:rPr>
        <w:t xml:space="preserve"> </w:t>
      </w:r>
      <w:r w:rsidRPr="000A3226">
        <w:rPr>
          <w:rFonts w:cs="Arial"/>
        </w:rPr>
        <w:t>by</w:t>
      </w:r>
      <w:r w:rsidR="00CE1867" w:rsidRPr="00755C1E">
        <w:rPr>
          <w:rFonts w:cs="Arial"/>
        </w:rPr>
        <w:t xml:space="preserve"> </w:t>
      </w:r>
      <w:r w:rsidRPr="000A3226">
        <w:rPr>
          <w:rFonts w:cs="Arial"/>
        </w:rPr>
        <w:t>the</w:t>
      </w:r>
      <w:r w:rsidR="00CE1867" w:rsidRPr="00755C1E">
        <w:rPr>
          <w:rFonts w:cs="Arial"/>
        </w:rPr>
        <w:t xml:space="preserve"> </w:t>
      </w:r>
      <w:r w:rsidRPr="000A3226">
        <w:rPr>
          <w:rFonts w:cs="Arial"/>
        </w:rPr>
        <w:t>European</w:t>
      </w:r>
      <w:r w:rsidR="00CE1867" w:rsidRPr="00755C1E">
        <w:rPr>
          <w:rFonts w:cs="Arial"/>
        </w:rPr>
        <w:t xml:space="preserve"> </w:t>
      </w:r>
      <w:r w:rsidRPr="000A3226">
        <w:rPr>
          <w:rFonts w:cs="Arial"/>
        </w:rPr>
        <w:t>Union</w:t>
      </w:r>
    </w:p>
    <w:p w:rsidR="00AB2593" w:rsidRPr="00755C1E" w:rsidRDefault="00AB2593" w:rsidP="003211D0">
      <w:pPr>
        <w:jc w:val="both"/>
        <w:rPr>
          <w:rFonts w:cs="Arial"/>
        </w:rPr>
      </w:pPr>
    </w:p>
    <w:p w:rsidR="00436BA2" w:rsidRPr="000A3226" w:rsidRDefault="00436BA2" w:rsidP="003211D0">
      <w:pPr>
        <w:jc w:val="both"/>
        <w:rPr>
          <w:rFonts w:cs="Arial"/>
          <w:u w:val="single"/>
        </w:rPr>
      </w:pPr>
      <w:r w:rsidRPr="000A3226">
        <w:rPr>
          <w:rFonts w:cs="Arial"/>
          <w:u w:val="single"/>
        </w:rPr>
        <w:t>"</w:t>
      </w:r>
      <w:r w:rsidR="00AB2593" w:rsidRPr="000A3226">
        <w:rPr>
          <w:rFonts w:cs="Arial"/>
          <w:u w:val="single"/>
        </w:rPr>
        <w:t xml:space="preserve">Emergency Assistance - </w:t>
      </w:r>
      <w:r w:rsidRPr="000A3226">
        <w:rPr>
          <w:rFonts w:cs="Arial"/>
          <w:u w:val="single"/>
        </w:rPr>
        <w:t xml:space="preserve">Addressing the needs related to the mass </w:t>
      </w:r>
      <w:r w:rsidR="00412B2E" w:rsidRPr="000A3226">
        <w:rPr>
          <w:rFonts w:cs="Arial"/>
          <w:u w:val="single"/>
        </w:rPr>
        <w:t>arrival</w:t>
      </w:r>
      <w:r w:rsidRPr="000A3226">
        <w:rPr>
          <w:rFonts w:cs="Arial"/>
          <w:u w:val="single"/>
        </w:rPr>
        <w:t xml:space="preserve"> of third-country nationals that may be in need of international protection, including their initial screening, provision for basic needs on a daily basis, healthcare, interpret</w:t>
      </w:r>
      <w:r w:rsidR="000A3226">
        <w:rPr>
          <w:rFonts w:cs="Arial"/>
          <w:u w:val="single"/>
        </w:rPr>
        <w:t>ation and psychosocial support"</w:t>
      </w:r>
    </w:p>
    <w:p w:rsidR="00436BA2" w:rsidRPr="00436BA2" w:rsidRDefault="00436BA2" w:rsidP="003211D0">
      <w:pPr>
        <w:jc w:val="both"/>
      </w:pPr>
    </w:p>
    <w:p w:rsidR="00B35CE2" w:rsidRDefault="00436BA2" w:rsidP="00244390">
      <w:pPr>
        <w:jc w:val="both"/>
        <w:rPr>
          <w:b/>
          <w:i/>
        </w:rPr>
      </w:pPr>
      <w:r w:rsidRPr="00436BA2">
        <w:t>The European Commission has granted the Republic of Cy</w:t>
      </w:r>
      <w:r w:rsidR="000A3226">
        <w:t xml:space="preserve">prus the amount of €938.493,00 </w:t>
      </w:r>
      <w:r w:rsidRPr="00436BA2">
        <w:t>for t</w:t>
      </w:r>
      <w:r w:rsidR="000A3226">
        <w:t xml:space="preserve">he implementation of the action </w:t>
      </w:r>
      <w:r w:rsidRPr="00436BA2">
        <w:rPr>
          <w:b/>
          <w:i/>
        </w:rPr>
        <w:t xml:space="preserve">"Addressing the needs related to the mass </w:t>
      </w:r>
      <w:r w:rsidR="00412B2E">
        <w:rPr>
          <w:b/>
          <w:i/>
        </w:rPr>
        <w:t xml:space="preserve">arrival </w:t>
      </w:r>
      <w:r w:rsidRPr="00436BA2">
        <w:rPr>
          <w:b/>
          <w:i/>
        </w:rPr>
        <w:t>of third-country nationals that may be in need of international protection, including their initial screening, provision for basic needs on a daily basis, healthcare, interpretation and psychosocial support".</w:t>
      </w:r>
    </w:p>
    <w:p w:rsidR="00B35CE2" w:rsidRDefault="00436BA2" w:rsidP="00244390">
      <w:pPr>
        <w:jc w:val="both"/>
      </w:pPr>
      <w:r w:rsidRPr="00436BA2">
        <w:t xml:space="preserve"> The amount has already been used during the period from 25/9/2014 until 31/01/2015 and represents 100% financing from the European Commission in the framework of Emergency Assistance 2014, under the Asylum, Migration and Integration Fund. The Fund is managed by the European Funds Unit of the Ministry of Interior, which acts as the Responsible Authority for its implementation. </w:t>
      </w:r>
    </w:p>
    <w:p w:rsidR="003211D0" w:rsidRDefault="00C64552" w:rsidP="00244390">
      <w:pPr>
        <w:jc w:val="both"/>
      </w:pPr>
      <w:r>
        <w:t xml:space="preserve">The beneficiaries of the action were the Asylum Service, the Civil </w:t>
      </w:r>
      <w:proofErr w:type="spellStart"/>
      <w:r>
        <w:t>Defence</w:t>
      </w:r>
      <w:proofErr w:type="spellEnd"/>
      <w:r>
        <w:t xml:space="preserve"> and the Medical and Public Health Services of the Ministry of Health. </w:t>
      </w:r>
      <w:r w:rsidR="00436BA2" w:rsidRPr="00436BA2">
        <w:t>The funding was used to cover any needs arising during the specific period regarding feeding, provision of daily basic needs, transportation, healthcare, psychological support and interpretation services for 337 Syrians</w:t>
      </w:r>
      <w:r w:rsidR="00300912" w:rsidRPr="00300912">
        <w:t>,</w:t>
      </w:r>
      <w:r w:rsidR="00436BA2" w:rsidRPr="00436BA2">
        <w:t xml:space="preserve"> who arrived on the island on the 25th of September 2014.</w:t>
      </w:r>
    </w:p>
    <w:p w:rsidR="005C03A2" w:rsidRDefault="005C03A2" w:rsidP="00244390">
      <w:pPr>
        <w:jc w:val="both"/>
      </w:pPr>
    </w:p>
    <w:p w:rsidR="005C03A2" w:rsidRDefault="005C03A2" w:rsidP="005C03A2">
      <w:pPr>
        <w:jc w:val="right"/>
      </w:pPr>
      <w:bookmarkStart w:id="0" w:name="_GoBack"/>
      <w:bookmarkEnd w:id="0"/>
    </w:p>
    <w:sectPr w:rsidR="005C03A2" w:rsidSect="00290A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A1"/>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4390"/>
    <w:rsid w:val="0004496F"/>
    <w:rsid w:val="000A3226"/>
    <w:rsid w:val="001F5FB9"/>
    <w:rsid w:val="00244390"/>
    <w:rsid w:val="00290A33"/>
    <w:rsid w:val="00300912"/>
    <w:rsid w:val="003211D0"/>
    <w:rsid w:val="00376CBD"/>
    <w:rsid w:val="00387621"/>
    <w:rsid w:val="003D49C1"/>
    <w:rsid w:val="00412B2E"/>
    <w:rsid w:val="004236EA"/>
    <w:rsid w:val="00436BA2"/>
    <w:rsid w:val="0045058E"/>
    <w:rsid w:val="005C03A2"/>
    <w:rsid w:val="00704F09"/>
    <w:rsid w:val="0074562C"/>
    <w:rsid w:val="00755C1E"/>
    <w:rsid w:val="007A3F78"/>
    <w:rsid w:val="008F63B7"/>
    <w:rsid w:val="00930FB2"/>
    <w:rsid w:val="0094623D"/>
    <w:rsid w:val="00A13E18"/>
    <w:rsid w:val="00A31344"/>
    <w:rsid w:val="00A6771B"/>
    <w:rsid w:val="00AB2593"/>
    <w:rsid w:val="00B007E1"/>
    <w:rsid w:val="00B35CE2"/>
    <w:rsid w:val="00BF2250"/>
    <w:rsid w:val="00C1680E"/>
    <w:rsid w:val="00C64552"/>
    <w:rsid w:val="00CE1867"/>
    <w:rsid w:val="00D87C56"/>
    <w:rsid w:val="00DD69F2"/>
    <w:rsid w:val="00DE7745"/>
    <w:rsid w:val="00DF09D3"/>
    <w:rsid w:val="00E806A4"/>
    <w:rsid w:val="00EF25F4"/>
    <w:rsid w:val="00FD36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A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45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623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623D"/>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87943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Constantinou</dc:creator>
  <cp:lastModifiedBy>user</cp:lastModifiedBy>
  <cp:revision>4</cp:revision>
  <dcterms:created xsi:type="dcterms:W3CDTF">2015-03-18T13:12:00Z</dcterms:created>
  <dcterms:modified xsi:type="dcterms:W3CDTF">2015-03-27T08:07:00Z</dcterms:modified>
</cp:coreProperties>
</file>